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黑龙江东方学院</w:t>
      </w:r>
      <w:r>
        <w:rPr>
          <w:rFonts w:hint="eastAsia"/>
          <w:b/>
          <w:sz w:val="36"/>
          <w:szCs w:val="36"/>
        </w:rPr>
        <w:t>票据丢失报销申请表</w:t>
      </w:r>
    </w:p>
    <w:tbl>
      <w:tblPr>
        <w:tblStyle w:val="5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93"/>
        <w:gridCol w:w="476"/>
        <w:gridCol w:w="724"/>
        <w:gridCol w:w="1070"/>
        <w:gridCol w:w="49"/>
        <w:gridCol w:w="1421"/>
        <w:gridCol w:w="11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0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93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部门</w:t>
            </w:r>
          </w:p>
        </w:tc>
        <w:tc>
          <w:tcPr>
            <w:tcW w:w="107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18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丢失票据金额</w:t>
            </w:r>
          </w:p>
        </w:tc>
        <w:tc>
          <w:tcPr>
            <w:tcW w:w="21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元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票据编号</w:t>
            </w:r>
          </w:p>
        </w:tc>
        <w:tc>
          <w:tcPr>
            <w:tcW w:w="2607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丢失票据类型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如：购货发票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6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1" w:firstLineChars="100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41" w:firstLineChars="100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8527" w:type="dxa"/>
            <w:gridSpan w:val="8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申请理由（票据遗失时间、地点、原因、经过等）：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申请人签字：           证明人签字：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527" w:type="dxa"/>
            <w:gridSpan w:val="8"/>
            <w:tcBorders>
              <w:left w:val="double" w:color="auto" w:sz="4" w:space="0"/>
              <w:bottom w:val="nil"/>
              <w:right w:val="double" w:color="auto" w:sz="4" w:space="0"/>
            </w:tcBorders>
          </w:tcPr>
          <w:p>
            <w:pPr>
              <w:rPr>
                <w:rFonts w:hint="eastAsia" w:ascii="华文楷体" w:hAnsi="华文楷体" w:eastAsia="华文楷体" w:cs="华文楷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b/>
                <w:sz w:val="24"/>
              </w:rPr>
              <w:t>负责人意见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ind w:firstLine="1687" w:firstLineChars="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签字：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7" w:type="dxa"/>
            <w:gridSpan w:val="8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财务处负责人意见：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964" w:firstLineChars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签字：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8527" w:type="dxa"/>
            <w:gridSpan w:val="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注意事项：</w:t>
            </w:r>
          </w:p>
          <w:p>
            <w:pPr>
              <w:spacing w:line="360" w:lineRule="auto"/>
              <w:ind w:firstLine="602" w:firstLineChars="200"/>
              <w:jc w:val="both"/>
              <w:rPr>
                <w:rFonts w:hint="eastAsia" w:ascii="黑体" w:hAnsi="黑体" w:eastAsia="黑体" w:cs="黑体"/>
                <w:b/>
                <w:i/>
                <w:i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/>
                <w:iCs/>
                <w:sz w:val="30"/>
                <w:szCs w:val="30"/>
                <w:lang w:eastAsia="zh-CN"/>
              </w:rPr>
              <w:t>票据是经济活动的重要佐证资料，请妥善保管，及时报销。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从外单位取得的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正规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发票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丢失：由学院先行垫付款，原始发票丢失或破损无法辨认，需向出票单位取得原始票据的存根或记账联的复印件，加盖出票单位财务专用章，以此代替发票原件，方可进行正常财务报销手续，核销借款。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用现金购买货物等票据丢失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，手续同上。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（2）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火车、轮船、飞机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票据丢失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属于公务出差，由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经手人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写出书面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，经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知情人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证明（或提供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证明购票资料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），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经负责人签批办理报销业务手续。</w:t>
            </w:r>
          </w:p>
          <w:p>
            <w:pPr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firstLine="482" w:firstLineChars="200"/>
              <w:jc w:val="both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借出票据丢失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款未到账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对方同意付款，将借出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票据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记账联复印，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并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加盖财务专用章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提供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给付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款单位。如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对方不同意付款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遗失票据直接责任人应提交书面报告，附对方单位加盖财务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专用章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的未收到票据证明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。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主管院长、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部门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、财务负责人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审批，予以办理借出票据核销手续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ind w:firstLine="420"/>
              <w:jc w:val="both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F0700"/>
    <w:multiLevelType w:val="singleLevel"/>
    <w:tmpl w:val="D0AF070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5FC8"/>
    <w:rsid w:val="000B151D"/>
    <w:rsid w:val="001132E6"/>
    <w:rsid w:val="002131D8"/>
    <w:rsid w:val="00231E26"/>
    <w:rsid w:val="00246194"/>
    <w:rsid w:val="00383387"/>
    <w:rsid w:val="00391FC3"/>
    <w:rsid w:val="004C0F63"/>
    <w:rsid w:val="00831A1B"/>
    <w:rsid w:val="009D7643"/>
    <w:rsid w:val="00D04FEA"/>
    <w:rsid w:val="00D14FE8"/>
    <w:rsid w:val="00D304AA"/>
    <w:rsid w:val="00D40D91"/>
    <w:rsid w:val="00D44A33"/>
    <w:rsid w:val="049B050D"/>
    <w:rsid w:val="096F4B41"/>
    <w:rsid w:val="10871FFE"/>
    <w:rsid w:val="1A0B0455"/>
    <w:rsid w:val="1C276173"/>
    <w:rsid w:val="2C497FCF"/>
    <w:rsid w:val="370B3138"/>
    <w:rsid w:val="38175AB0"/>
    <w:rsid w:val="3C2B5397"/>
    <w:rsid w:val="45506990"/>
    <w:rsid w:val="47F37942"/>
    <w:rsid w:val="55072276"/>
    <w:rsid w:val="5B7B6F6C"/>
    <w:rsid w:val="5EA14C97"/>
    <w:rsid w:val="6D535020"/>
    <w:rsid w:val="76C9286B"/>
    <w:rsid w:val="7ADB5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146</Words>
  <Characters>834</Characters>
  <Lines>6</Lines>
  <Paragraphs>1</Paragraphs>
  <TotalTime>6</TotalTime>
  <ScaleCrop>false</ScaleCrop>
  <LinksUpToDate>false</LinksUpToDate>
  <CharactersWithSpaces>979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2018-06-04T11:41:00Z</dcterms:created>
  <dc:creator>olf1980</dc:creator>
  <cp:lastModifiedBy>净1424232309</cp:lastModifiedBy>
  <cp:lastPrinted>2018-06-07T00:21:00Z</cp:lastPrinted>
  <dcterms:modified xsi:type="dcterms:W3CDTF">2018-11-15T00:43:16Z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